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9D" w:rsidRPr="00E95A4E" w:rsidRDefault="00E95A4E" w:rsidP="00C148C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95A4E">
        <w:rPr>
          <w:rFonts w:ascii="標楷體" w:eastAsia="標楷體" w:hAnsi="標楷體" w:hint="eastAsia"/>
          <w:b/>
          <w:sz w:val="28"/>
          <w:szCs w:val="28"/>
        </w:rPr>
        <w:t>常見公文用語及語彙</w:t>
      </w:r>
      <w:r w:rsidR="0068715B" w:rsidRPr="00E95A4E">
        <w:rPr>
          <w:rFonts w:ascii="標楷體" w:eastAsia="標楷體" w:hAnsi="標楷體" w:hint="eastAsia"/>
          <w:b/>
          <w:sz w:val="28"/>
          <w:szCs w:val="28"/>
        </w:rPr>
        <w:t>(客語)</w:t>
      </w:r>
    </w:p>
    <w:p w:rsidR="00C148C7" w:rsidRPr="00E95A4E" w:rsidRDefault="00922D51" w:rsidP="00D64F7D">
      <w:pPr>
        <w:pStyle w:val="Default"/>
        <w:adjustRightInd/>
        <w:ind w:firstLineChars="21" w:firstLine="50"/>
        <w:rPr>
          <w:rFonts w:ascii="標楷體" w:eastAsia="標楷體" w:hAnsi="標楷體"/>
          <w:color w:val="auto"/>
          <w:szCs w:val="28"/>
        </w:rPr>
      </w:pPr>
      <w:r w:rsidRPr="00E95A4E">
        <w:rPr>
          <w:rFonts w:ascii="標楷體" w:eastAsia="標楷體" w:hAnsi="標楷體" w:hint="eastAsia"/>
          <w:color w:val="auto"/>
          <w:szCs w:val="28"/>
        </w:rPr>
        <w:t>※常見公文用語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656"/>
        <w:gridCol w:w="1664"/>
        <w:gridCol w:w="1665"/>
        <w:gridCol w:w="2375"/>
        <w:gridCol w:w="2376"/>
      </w:tblGrid>
      <w:tr w:rsidR="00E95A4E" w:rsidRPr="00E95A4E" w:rsidTr="00C148C7">
        <w:trPr>
          <w:trHeight w:val="20"/>
          <w:tblHeader/>
        </w:trPr>
        <w:tc>
          <w:tcPr>
            <w:tcW w:w="0" w:type="auto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類別</w:t>
            </w:r>
          </w:p>
        </w:tc>
        <w:tc>
          <w:tcPr>
            <w:tcW w:w="1664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bCs/>
                <w:sz w:val="24"/>
                <w:szCs w:val="28"/>
              </w:rPr>
              <w:t>客語用語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公文用語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適用範圍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備註/實例</w:t>
            </w: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起首語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（指公文起首所用之發語詞）</w:t>
            </w: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查</w:t>
            </w:r>
          </w:p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有關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關於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查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有關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關於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通用。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附陳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檢陳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附陳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檢陳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對上級機關(教育部、行政院)附送附件時用。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檢送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檢附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檢送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檢附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對平行、對無隸屬關係之機關或下級機關附送附件時用。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稱謂語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（指對受文者稱呼或自稱用語）</w:t>
            </w:r>
          </w:p>
        </w:tc>
        <w:tc>
          <w:tcPr>
            <w:tcW w:w="1664" w:type="dxa"/>
          </w:tcPr>
          <w:p w:rsidR="00C148C7" w:rsidRPr="00E95A4E" w:rsidRDefault="00DF5EF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鈞長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鈞長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有隸屬關係之下級對上級用(本校對教育部、行政院即有隸屬關係)。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直接稱謂時用。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貴單位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貴公司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貴單位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貴公司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對下級、平行、無隸屬關係機關及對人民團體用。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臺端</w:t>
            </w:r>
          </w:p>
          <w:p w:rsidR="00DF5EF3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先生</w:t>
            </w:r>
          </w:p>
          <w:p w:rsidR="00C148C7" w:rsidRPr="00E95A4E" w:rsidRDefault="00DF5EF3" w:rsidP="00DF5EF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女士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臺端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先生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女士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對屬員、或人民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引述語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（引據其他機關或受文者來文時之用語）</w:t>
            </w:r>
          </w:p>
        </w:tc>
        <w:tc>
          <w:tcPr>
            <w:tcW w:w="1664" w:type="dxa"/>
          </w:tcPr>
          <w:p w:rsidR="00C148C7" w:rsidRPr="00E95A4E" w:rsidRDefault="00DF5EF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復（稱謂）</w:t>
            </w:r>
            <w:r w:rsidRPr="00E95A4E">
              <w:rPr>
                <w:rFonts w:ascii="標楷體" w:eastAsia="標楷體" w:hAnsi="標楷體"/>
                <w:b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函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復（稱謂）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函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於復文時用。</w:t>
            </w:r>
          </w:p>
        </w:tc>
        <w:tc>
          <w:tcPr>
            <w:tcW w:w="2376" w:type="dxa"/>
          </w:tcPr>
          <w:p w:rsidR="00C148C7" w:rsidRPr="00E95A4E" w:rsidRDefault="00C148C7" w:rsidP="00D64F7D">
            <w:pPr>
              <w:ind w:left="187" w:hangingChars="78" w:hanging="187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1.復貴會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年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日0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字第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0000000000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號函。</w:t>
            </w:r>
          </w:p>
          <w:p w:rsidR="00C148C7" w:rsidRPr="00E95A4E" w:rsidRDefault="00C148C7" w:rsidP="00D64F7D">
            <w:pPr>
              <w:ind w:left="187" w:hangingChars="78" w:hanging="187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2.復臺端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年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日陳情書。</w:t>
            </w: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C148C7" w:rsidRPr="00E95A4E" w:rsidRDefault="00DF5EF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依（根據）</w:t>
            </w:r>
            <w:r w:rsidRPr="00E95A4E">
              <w:rPr>
                <w:rFonts w:ascii="標楷體" w:eastAsia="標楷體" w:hAnsi="標楷體"/>
                <w:b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辦理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依（依據）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辦理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引敘平行、下級機關、屬員或人民來文時用。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依據貴府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年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日0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字第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00000000000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號函辦理。</w:t>
            </w: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經辦語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（案情處理過程之聯繫用語）</w:t>
            </w:r>
          </w:p>
        </w:tc>
        <w:tc>
          <w:tcPr>
            <w:tcW w:w="1664" w:type="dxa"/>
          </w:tcPr>
          <w:p w:rsidR="00C148C7" w:rsidRPr="00E95A4E" w:rsidRDefault="00DF68B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業經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業經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通用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lastRenderedPageBreak/>
              <w:t>除外語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（處理案件之除外用語）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DF68B3" w:rsidRPr="00E95A4E" w:rsidRDefault="00DF68B3" w:rsidP="00DF68B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除忒……以外</w:t>
            </w:r>
          </w:p>
          <w:p w:rsidR="00C148C7" w:rsidRPr="00E95A4E" w:rsidRDefault="00DF68B3" w:rsidP="000628F9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除忒……摎……以外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除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外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除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及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……</w:t>
            </w: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外</w:t>
            </w: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通用。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  <w:tr w:rsidR="00E95A4E" w:rsidRPr="00E95A4E" w:rsidTr="00C148C7">
        <w:trPr>
          <w:trHeight w:val="20"/>
        </w:trPr>
        <w:tc>
          <w:tcPr>
            <w:tcW w:w="0" w:type="auto"/>
            <w:vMerge w:val="restart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期望及目的語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（對受文者表達行文之期望或目的之用語）</w:t>
            </w:r>
          </w:p>
        </w:tc>
        <w:tc>
          <w:tcPr>
            <w:tcW w:w="1664" w:type="dxa"/>
          </w:tcPr>
          <w:p w:rsidR="00DF68B3" w:rsidRPr="00E95A4E" w:rsidRDefault="00DF68B3" w:rsidP="00DF68B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請鑒核</w:t>
            </w:r>
          </w:p>
          <w:p w:rsidR="00C148C7" w:rsidRPr="00E95A4E" w:rsidRDefault="00DF68B3" w:rsidP="00DF68B3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請核示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請鑒核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請核示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請上級機關或首長查核、指示使用。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鑒核－報核案件。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核示－請示案件。</w:t>
            </w:r>
          </w:p>
        </w:tc>
      </w:tr>
      <w:tr w:rsidR="00C148C7" w:rsidRPr="00E95A4E" w:rsidTr="00C148C7">
        <w:trPr>
          <w:trHeight w:val="20"/>
        </w:trPr>
        <w:tc>
          <w:tcPr>
            <w:tcW w:w="0" w:type="auto"/>
            <w:vMerge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  <w:tc>
          <w:tcPr>
            <w:tcW w:w="1664" w:type="dxa"/>
          </w:tcPr>
          <w:p w:rsidR="00C148C7" w:rsidRPr="00E95A4E" w:rsidRDefault="00DF68B3" w:rsidP="00C148C7">
            <w:pPr>
              <w:rPr>
                <w:rFonts w:ascii="標楷體" w:eastAsia="標楷體" w:hAnsi="標楷體"/>
                <w:b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sz w:val="24"/>
                <w:szCs w:val="28"/>
              </w:rPr>
              <w:t>請查照</w:t>
            </w:r>
          </w:p>
        </w:tc>
        <w:tc>
          <w:tcPr>
            <w:tcW w:w="166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請查照</w:t>
            </w:r>
          </w:p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375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sz w:val="24"/>
                <w:szCs w:val="28"/>
              </w:rPr>
              <w:t>請平行機關或下行機關知悉辦理時用。</w:t>
            </w:r>
          </w:p>
        </w:tc>
        <w:tc>
          <w:tcPr>
            <w:tcW w:w="2376" w:type="dxa"/>
          </w:tcPr>
          <w:p w:rsidR="00C148C7" w:rsidRPr="00E95A4E" w:rsidRDefault="00C148C7" w:rsidP="00C148C7">
            <w:pPr>
              <w:rPr>
                <w:rFonts w:ascii="標楷體" w:eastAsia="標楷體" w:hAnsi="標楷體"/>
                <w:bCs/>
                <w:sz w:val="24"/>
                <w:szCs w:val="28"/>
              </w:rPr>
            </w:pPr>
          </w:p>
        </w:tc>
      </w:tr>
    </w:tbl>
    <w:p w:rsidR="00C148C7" w:rsidRPr="00E95A4E" w:rsidRDefault="00C148C7" w:rsidP="00D64F7D">
      <w:pPr>
        <w:pStyle w:val="Default"/>
        <w:adjustRightInd/>
        <w:ind w:leftChars="-257" w:left="-51" w:hangingChars="236" w:hanging="566"/>
        <w:jc w:val="center"/>
        <w:rPr>
          <w:rFonts w:ascii="標楷體" w:eastAsia="標楷體" w:hAnsi="標楷體"/>
          <w:color w:val="auto"/>
          <w:szCs w:val="28"/>
        </w:rPr>
      </w:pPr>
    </w:p>
    <w:p w:rsidR="00C148C7" w:rsidRPr="00E95A4E" w:rsidRDefault="00C148C7">
      <w:pPr>
        <w:widowControl/>
        <w:rPr>
          <w:rFonts w:ascii="標楷體" w:eastAsia="標楷體" w:hAnsi="標楷體" w:cs="新細明體"/>
          <w:kern w:val="0"/>
          <w:szCs w:val="28"/>
        </w:rPr>
      </w:pPr>
      <w:r w:rsidRPr="00E95A4E">
        <w:rPr>
          <w:rFonts w:ascii="標楷體" w:eastAsia="標楷體" w:hAnsi="標楷體"/>
          <w:szCs w:val="28"/>
        </w:rPr>
        <w:br w:type="page"/>
      </w:r>
    </w:p>
    <w:p w:rsidR="00C148C7" w:rsidRPr="00E95A4E" w:rsidRDefault="00922D51" w:rsidP="00D64F7D">
      <w:pPr>
        <w:pStyle w:val="Default"/>
        <w:adjustRightInd/>
        <w:ind w:firstLineChars="21" w:firstLine="50"/>
        <w:rPr>
          <w:rFonts w:ascii="標楷體" w:eastAsia="標楷體" w:hAnsi="標楷體"/>
          <w:color w:val="auto"/>
          <w:szCs w:val="28"/>
        </w:rPr>
      </w:pPr>
      <w:r w:rsidRPr="00E95A4E">
        <w:rPr>
          <w:rFonts w:ascii="標楷體" w:eastAsia="標楷體" w:hAnsi="標楷體" w:hint="eastAsia"/>
          <w:color w:val="auto"/>
          <w:szCs w:val="28"/>
        </w:rPr>
        <w:lastRenderedPageBreak/>
        <w:t>※常見的公文文言語彙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1"/>
        <w:gridCol w:w="1401"/>
        <w:gridCol w:w="3580"/>
        <w:gridCol w:w="3580"/>
      </w:tblGrid>
      <w:tr w:rsidR="00E95A4E" w:rsidRPr="00E95A4E" w:rsidTr="00E95A4E">
        <w:trPr>
          <w:trHeight w:val="20"/>
          <w:tblHeader/>
        </w:trPr>
        <w:tc>
          <w:tcPr>
            <w:tcW w:w="1401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/>
                <w:bCs/>
                <w:sz w:val="24"/>
                <w:szCs w:val="28"/>
              </w:rPr>
              <w:t>客語語彙</w:t>
            </w:r>
          </w:p>
        </w:tc>
        <w:tc>
          <w:tcPr>
            <w:tcW w:w="1401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文言語彙</w:t>
            </w:r>
          </w:p>
        </w:tc>
        <w:tc>
          <w:tcPr>
            <w:tcW w:w="3580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白話解釋</w:t>
            </w:r>
          </w:p>
        </w:tc>
        <w:tc>
          <w:tcPr>
            <w:tcW w:w="3580" w:type="dxa"/>
            <w:vAlign w:val="center"/>
          </w:tcPr>
          <w:p w:rsidR="00C148C7" w:rsidRPr="00E95A4E" w:rsidRDefault="00C148C7" w:rsidP="00C148C7">
            <w:pPr>
              <w:jc w:val="center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hint="eastAsia"/>
                <w:bCs/>
                <w:sz w:val="24"/>
                <w:szCs w:val="28"/>
              </w:rPr>
              <w:t>實例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F68B3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个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、之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之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「的」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台端所提之建議，本校已轉相關單位參處並逕復之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F68B3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合先敘明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合先敘明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即「先敘明」。常見於公文書之開場白。切入主題前，先引用法條的規定時，其尾語可用「合先敘明」。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依本法第五條之規定，本案應先辦理提拋棄繼承，方可過戶，合先敘明。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愛(</w:t>
            </w:r>
            <w:r w:rsidR="00DF68B3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該當</w:t>
            </w: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、</w:t>
            </w:r>
            <w:r w:rsidR="00DF68B3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應當）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應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「必須」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因屬既成道路，故本案應依照本法第三十三條之規定辦理，殆無疑義。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得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得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「可有可無」、「可為可不為」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得併科新台幣三千元以下罰金。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上揭、前揭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上揭、前揭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「上面所提過的內容」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故本案請依前揭之規定，從寬認定之。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497DFE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等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(</w:t>
            </w:r>
            <w:r w:rsidR="0095699A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等到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)</w:t>
            </w:r>
            <w:r w:rsidR="0095699A" w:rsidRPr="00E95A4E"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  <w:t>……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俟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「等到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」、「再等候」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本案由於經費不足，應俟辦理追加減預算通過後再行辦理。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卓見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卓見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「高明的見解」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本案貴管部分，請惠賜卓見，俾據以為修正之參考。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惠示卓見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惠示卓見</w:t>
            </w:r>
            <w:r w:rsidRPr="00E95A4E">
              <w:rPr>
                <w:rFonts w:ascii="標楷體" w:eastAsia="標楷體" w:hAnsi="標楷體" w:cs="新細明體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給予高見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12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年國教計畫案，請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貴協會惠示卓見，俾為實施參考。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到今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迄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「從過去某時候到現在」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前已於三月初函請卓處，惟迄未辦復。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係講、若係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倘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「如果」、「假設」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本案倘蒙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鈞長核可，擬另移由人事室辦理敘獎事項。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誤植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誤植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表示「繕入錯字或錯數」。誤植部分宜附括號，以示區別。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原函「二萬元」係誤植，請修正為「三萬元」。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1678FC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俾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俾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「以便」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請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貴部切實如期完成，俾將成果提報行政院會。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1678FC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俾憑辦理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俾憑辦理</w:t>
            </w:r>
            <w:r w:rsidRPr="00E95A4E">
              <w:rPr>
                <w:rFonts w:ascii="標楷體" w:eastAsia="標楷體" w:hAnsi="標楷體" w:cs="新細明體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辦理依據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請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貴所將該案計畫書及經費收支概算表送府，俾憑辦理。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惠允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惠允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表示以客氣語態「請求同意」。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該案所所經費計壹佰萬元正，請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惠允撥付。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95699A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  <w:highlight w:val="yellow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臚列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臚列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「逐一表列」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貴縣各鄉（鎮、市）公所為民服務電話禮貌抽測結果，茲臚列如下：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64F7D" w:rsidP="000628F9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  <w:highlight w:val="yellow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爰(</w:t>
            </w:r>
            <w:r w:rsidR="00242747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故所)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爰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「於是」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因違反○法第○之規定，爰移送法院偵辦。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trike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刻在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刻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「正在」</w:t>
            </w:r>
          </w:p>
        </w:tc>
        <w:tc>
          <w:tcPr>
            <w:tcW w:w="3580" w:type="dxa"/>
          </w:tcPr>
          <w:p w:rsidR="00C148C7" w:rsidRPr="00E95A4E" w:rsidRDefault="00C148C7" w:rsidP="00D64F7D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本項業務刻</w:t>
            </w:r>
            <w:r w:rsidR="00D64F7D"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積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極辦理中。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lastRenderedPageBreak/>
              <w:t>逕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逕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「直接」</w:t>
            </w:r>
          </w:p>
        </w:tc>
        <w:tc>
          <w:tcPr>
            <w:tcW w:w="3580" w:type="dxa"/>
            <w:vMerge w:val="restart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本案為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貴管業務，請查明逕復該會。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直接回復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逕復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3580" w:type="dxa"/>
            <w:vMerge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直接匯到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逕匯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3580" w:type="dxa"/>
            <w:vMerge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略以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略以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表示「大概是」的意思。本字句使用的場合乃是引用他人說詞或陳述，但因太過冗長，為免太占篇幅，僅再陳述其重點部分，絕不得扭曲其本意，並最好將原資當作簽呈附件或公文附件。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1.依照台灣省政府○年○月○日○字○號函示略以：「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」。</w:t>
            </w:r>
          </w:p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2.按李君前次同案陳請本府內容略以：「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>…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」。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復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復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>1.</w:t>
            </w: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答覆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>2.</w:t>
            </w: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再次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1.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復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臺端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000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年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月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00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日陳情書。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  <w:p w:rsidR="00C148C7" w:rsidRPr="00E95A4E" w:rsidRDefault="00C148C7" w:rsidP="00D64F7D">
            <w:pPr>
              <w:ind w:left="271" w:hangingChars="113" w:hanging="271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2.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有關人身自由權，憲法第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>8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條定有明文；復依大法官會議‥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竣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竣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「完成」。常用語句有「竣事」、「竣工」、「完竣」。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有關龍門橋之修復工程，業於十二月底竣工並驗收。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242747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既</w:t>
            </w:r>
            <w:r w:rsidR="00D64F7D"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經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既</w:t>
            </w:r>
            <w:r w:rsidR="00D64F7D"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經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「已經」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本案既經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台端自行私下和解，則本府不再作為。</w:t>
            </w:r>
          </w:p>
        </w:tc>
      </w:tr>
      <w:tr w:rsidR="00E95A4E" w:rsidRPr="00E95A4E" w:rsidTr="00E95A4E">
        <w:trPr>
          <w:trHeight w:val="535"/>
        </w:trPr>
        <w:tc>
          <w:tcPr>
            <w:tcW w:w="1401" w:type="dxa"/>
          </w:tcPr>
          <w:p w:rsidR="00D64F7D" w:rsidRPr="00E95A4E" w:rsidRDefault="00D64F7D" w:rsidP="000628F9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適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適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「恰好」、「正好」</w:t>
            </w:r>
          </w:p>
        </w:tc>
        <w:tc>
          <w:tcPr>
            <w:tcW w:w="3580" w:type="dxa"/>
            <w:vMerge w:val="restart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十二月二十日當日，適逢本公司股東會議期間，故本公司未克派員參加。</w:t>
            </w:r>
          </w:p>
        </w:tc>
      </w:tr>
      <w:tr w:rsidR="00E95A4E" w:rsidRPr="00E95A4E" w:rsidTr="00E95A4E">
        <w:trPr>
          <w:trHeight w:val="535"/>
        </w:trPr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堵好</w:t>
            </w:r>
          </w:p>
        </w:tc>
        <w:tc>
          <w:tcPr>
            <w:tcW w:w="1401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適逢</w:t>
            </w:r>
          </w:p>
        </w:tc>
        <w:tc>
          <w:tcPr>
            <w:tcW w:w="3580" w:type="dxa"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</w:p>
        </w:tc>
        <w:tc>
          <w:tcPr>
            <w:tcW w:w="3580" w:type="dxa"/>
            <w:vMerge/>
          </w:tcPr>
          <w:p w:rsidR="00D64F7D" w:rsidRPr="00E95A4E" w:rsidRDefault="00D64F7D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5539B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亟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亟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「迫切」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本案因涉跨縣市共同管理問題，亟需</w:t>
            </w:r>
            <w:r w:rsidRPr="00E95A4E">
              <w:rPr>
                <w:rFonts w:ascii="標楷體" w:eastAsia="標楷體" w:hAnsi="標楷體"/>
                <w:sz w:val="24"/>
                <w:szCs w:val="28"/>
              </w:rPr>
              <w:t xml:space="preserve">  </w:t>
            </w: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貴府鼎力襄助。</w:t>
            </w:r>
          </w:p>
        </w:tc>
      </w:tr>
      <w:tr w:rsidR="00E95A4E" w:rsidRPr="00E95A4E" w:rsidTr="00E95A4E">
        <w:trPr>
          <w:trHeight w:val="20"/>
        </w:trPr>
        <w:tc>
          <w:tcPr>
            <w:tcW w:w="1401" w:type="dxa"/>
          </w:tcPr>
          <w:p w:rsidR="00C148C7" w:rsidRPr="00E95A4E" w:rsidRDefault="005539BD" w:rsidP="00C148C7">
            <w:pPr>
              <w:jc w:val="both"/>
              <w:rPr>
                <w:rFonts w:ascii="標楷體" w:eastAsia="標楷體" w:hAnsi="標楷體" w:cs="新細明體"/>
                <w:b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/>
                <w:bCs/>
                <w:sz w:val="24"/>
                <w:szCs w:val="28"/>
              </w:rPr>
              <w:t>綜上所述</w:t>
            </w:r>
          </w:p>
        </w:tc>
        <w:tc>
          <w:tcPr>
            <w:tcW w:w="1401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bCs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bCs/>
                <w:sz w:val="24"/>
                <w:szCs w:val="28"/>
              </w:rPr>
              <w:t>綜上所述</w:t>
            </w:r>
            <w:r w:rsidRPr="00E95A4E">
              <w:rPr>
                <w:rFonts w:ascii="標楷體" w:eastAsia="標楷體" w:hAnsi="標楷體" w:cs="新細明體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新細明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新細明體" w:hint="eastAsia"/>
                <w:sz w:val="24"/>
                <w:szCs w:val="28"/>
              </w:rPr>
              <w:t>總結上所言</w:t>
            </w:r>
            <w:r w:rsidRPr="00E95A4E">
              <w:rPr>
                <w:rFonts w:ascii="標楷體" w:eastAsia="標楷體" w:hAnsi="標楷體" w:cs="新細明體"/>
                <w:sz w:val="24"/>
                <w:szCs w:val="28"/>
              </w:rPr>
              <w:t xml:space="preserve"> </w:t>
            </w:r>
          </w:p>
        </w:tc>
        <w:tc>
          <w:tcPr>
            <w:tcW w:w="3580" w:type="dxa"/>
          </w:tcPr>
          <w:p w:rsidR="00C148C7" w:rsidRPr="00E95A4E" w:rsidRDefault="00C148C7" w:rsidP="00C148C7">
            <w:pPr>
              <w:jc w:val="both"/>
              <w:rPr>
                <w:rFonts w:ascii="標楷體" w:eastAsia="標楷體" w:hAnsi="標楷體" w:cs="標楷體"/>
                <w:sz w:val="24"/>
                <w:szCs w:val="28"/>
              </w:rPr>
            </w:pPr>
            <w:r w:rsidRPr="00E95A4E">
              <w:rPr>
                <w:rFonts w:ascii="標楷體" w:eastAsia="標楷體" w:hAnsi="標楷體" w:cs="標楷體" w:hint="eastAsia"/>
                <w:sz w:val="24"/>
                <w:szCs w:val="28"/>
              </w:rPr>
              <w:t>綜上所述，主管人員是否實際負領導責任，由各機關依個案實際情況予以審認。</w:t>
            </w:r>
            <w:r w:rsidRPr="00E95A4E">
              <w:rPr>
                <w:rFonts w:ascii="標楷體" w:eastAsia="標楷體" w:hAnsi="標楷體" w:cs="標楷體"/>
                <w:sz w:val="24"/>
                <w:szCs w:val="28"/>
              </w:rPr>
              <w:t xml:space="preserve"> </w:t>
            </w:r>
          </w:p>
        </w:tc>
      </w:tr>
    </w:tbl>
    <w:p w:rsidR="00C148C7" w:rsidRPr="00E95A4E" w:rsidRDefault="00C148C7" w:rsidP="00D64F7D">
      <w:pPr>
        <w:pStyle w:val="Default"/>
        <w:adjustRightInd/>
        <w:ind w:leftChars="-257" w:left="-51" w:hangingChars="236" w:hanging="566"/>
        <w:rPr>
          <w:rFonts w:ascii="標楷體" w:eastAsia="標楷體" w:hAnsi="標楷體"/>
          <w:color w:val="auto"/>
          <w:szCs w:val="28"/>
        </w:rPr>
      </w:pPr>
    </w:p>
    <w:p w:rsidR="008E44B8" w:rsidRPr="00E95A4E" w:rsidRDefault="008E44B8" w:rsidP="00C148C7">
      <w:pPr>
        <w:rPr>
          <w:rFonts w:ascii="標楷體" w:eastAsia="標楷體" w:hAnsi="標楷體"/>
          <w:szCs w:val="28"/>
        </w:rPr>
      </w:pPr>
    </w:p>
    <w:sectPr w:rsidR="008E44B8" w:rsidRPr="00E95A4E" w:rsidSect="00411E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C8" w:rsidRDefault="00FA6BC8" w:rsidP="00691B9D">
      <w:r>
        <w:separator/>
      </w:r>
    </w:p>
  </w:endnote>
  <w:endnote w:type="continuationSeparator" w:id="0">
    <w:p w:rsidR="00FA6BC8" w:rsidRDefault="00FA6BC8" w:rsidP="0069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C8" w:rsidRDefault="00FA6BC8" w:rsidP="00691B9D">
      <w:r>
        <w:separator/>
      </w:r>
    </w:p>
  </w:footnote>
  <w:footnote w:type="continuationSeparator" w:id="0">
    <w:p w:rsidR="00FA6BC8" w:rsidRDefault="00FA6BC8" w:rsidP="0069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D"/>
    <w:rsid w:val="00001D52"/>
    <w:rsid w:val="000159CA"/>
    <w:rsid w:val="0003605D"/>
    <w:rsid w:val="000628F9"/>
    <w:rsid w:val="00070FA3"/>
    <w:rsid w:val="00082C44"/>
    <w:rsid w:val="00092FF7"/>
    <w:rsid w:val="0013538B"/>
    <w:rsid w:val="001678FC"/>
    <w:rsid w:val="0019654C"/>
    <w:rsid w:val="00210798"/>
    <w:rsid w:val="00242747"/>
    <w:rsid w:val="002C5E85"/>
    <w:rsid w:val="00326190"/>
    <w:rsid w:val="00367A08"/>
    <w:rsid w:val="00411E57"/>
    <w:rsid w:val="00412C54"/>
    <w:rsid w:val="00415768"/>
    <w:rsid w:val="00497DFE"/>
    <w:rsid w:val="004C3D1F"/>
    <w:rsid w:val="004C6F84"/>
    <w:rsid w:val="00526E9E"/>
    <w:rsid w:val="005539BD"/>
    <w:rsid w:val="00561245"/>
    <w:rsid w:val="005A206D"/>
    <w:rsid w:val="0068715B"/>
    <w:rsid w:val="00691B9D"/>
    <w:rsid w:val="006D02ED"/>
    <w:rsid w:val="00773E23"/>
    <w:rsid w:val="00836836"/>
    <w:rsid w:val="00853430"/>
    <w:rsid w:val="00853BCF"/>
    <w:rsid w:val="00860BD9"/>
    <w:rsid w:val="00877E93"/>
    <w:rsid w:val="008B4A69"/>
    <w:rsid w:val="008E44B8"/>
    <w:rsid w:val="00922D51"/>
    <w:rsid w:val="009277CF"/>
    <w:rsid w:val="00942A13"/>
    <w:rsid w:val="0095699A"/>
    <w:rsid w:val="00973808"/>
    <w:rsid w:val="00A12AA5"/>
    <w:rsid w:val="00A41D2F"/>
    <w:rsid w:val="00A43332"/>
    <w:rsid w:val="00AB74A3"/>
    <w:rsid w:val="00AC2CDB"/>
    <w:rsid w:val="00AC7607"/>
    <w:rsid w:val="00B9047E"/>
    <w:rsid w:val="00BA275A"/>
    <w:rsid w:val="00BA2C79"/>
    <w:rsid w:val="00BB2ECD"/>
    <w:rsid w:val="00C148C7"/>
    <w:rsid w:val="00C8777D"/>
    <w:rsid w:val="00CC53B7"/>
    <w:rsid w:val="00CC5FB1"/>
    <w:rsid w:val="00D00DAC"/>
    <w:rsid w:val="00D3212F"/>
    <w:rsid w:val="00D64F7D"/>
    <w:rsid w:val="00D96690"/>
    <w:rsid w:val="00DA0898"/>
    <w:rsid w:val="00DF5EF3"/>
    <w:rsid w:val="00DF68B3"/>
    <w:rsid w:val="00E20A6C"/>
    <w:rsid w:val="00E37AD3"/>
    <w:rsid w:val="00E432E1"/>
    <w:rsid w:val="00E43DE0"/>
    <w:rsid w:val="00E67316"/>
    <w:rsid w:val="00E862C2"/>
    <w:rsid w:val="00E95A4E"/>
    <w:rsid w:val="00F14703"/>
    <w:rsid w:val="00F24F9B"/>
    <w:rsid w:val="00F33166"/>
    <w:rsid w:val="00F62BA2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3A865-7BE5-49EA-A47E-D86E245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B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B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24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432E1"/>
    <w:rPr>
      <w:color w:val="0000FF" w:themeColor="hyperlink"/>
      <w:u w:val="single"/>
    </w:rPr>
  </w:style>
  <w:style w:type="table" w:styleId="aa">
    <w:name w:val="Table Grid"/>
    <w:basedOn w:val="a1"/>
    <w:rsid w:val="00C148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48C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</cp:lastModifiedBy>
  <cp:revision>2</cp:revision>
  <cp:lastPrinted>2020-01-06T00:44:00Z</cp:lastPrinted>
  <dcterms:created xsi:type="dcterms:W3CDTF">2020-02-04T05:09:00Z</dcterms:created>
  <dcterms:modified xsi:type="dcterms:W3CDTF">2020-02-04T05:09:00Z</dcterms:modified>
</cp:coreProperties>
</file>