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07" w:rsidRPr="003C5B7C" w:rsidRDefault="00441007" w:rsidP="00441007">
      <w:pPr>
        <w:pageBreakBefore/>
        <w:spacing w:line="360" w:lineRule="auto"/>
        <w:rPr>
          <w:rFonts w:ascii="標楷體" w:eastAsia="標楷體" w:hAnsi="標楷體"/>
          <w:sz w:val="28"/>
          <w:szCs w:val="28"/>
        </w:rPr>
      </w:pPr>
      <w:r w:rsidRPr="003C5B7C">
        <w:rPr>
          <w:rFonts w:ascii="標楷體" w:eastAsia="標楷體" w:hAnsi="標楷體"/>
          <w:sz w:val="28"/>
          <w:szCs w:val="28"/>
        </w:rPr>
        <w:t>附件一：課程表及課程綱要</w:t>
      </w:r>
    </w:p>
    <w:p w:rsidR="00441007" w:rsidRPr="003C5B7C" w:rsidRDefault="00441007" w:rsidP="00441007">
      <w:pPr>
        <w:spacing w:before="180" w:after="180" w:line="360" w:lineRule="auto"/>
        <w:jc w:val="center"/>
        <w:rPr>
          <w:rFonts w:ascii="標楷體" w:eastAsia="標楷體" w:hAnsi="標楷體"/>
        </w:rPr>
      </w:pPr>
      <w:r w:rsidRPr="003C5B7C">
        <w:rPr>
          <w:rFonts w:ascii="標楷體" w:eastAsia="標楷體" w:hAnsi="標楷體"/>
          <w:b/>
          <w:sz w:val="28"/>
          <w:szCs w:val="28"/>
        </w:rPr>
        <w:t>桃園市10</w:t>
      </w:r>
      <w:r w:rsidRPr="003C5B7C">
        <w:rPr>
          <w:rFonts w:ascii="標楷體" w:eastAsia="標楷體" w:hAnsi="標楷體" w:hint="eastAsia"/>
          <w:b/>
          <w:sz w:val="28"/>
          <w:szCs w:val="28"/>
        </w:rPr>
        <w:t>8</w:t>
      </w:r>
      <w:r w:rsidRPr="003C5B7C">
        <w:rPr>
          <w:rFonts w:ascii="標楷體" w:eastAsia="標楷體" w:hAnsi="標楷體"/>
          <w:b/>
          <w:sz w:val="28"/>
          <w:szCs w:val="28"/>
        </w:rPr>
        <w:t>年高國中小校長及教師「環境教育人員認證」研習</w:t>
      </w:r>
      <w:r w:rsidR="007B4BA5">
        <w:rPr>
          <w:rFonts w:ascii="標楷體" w:eastAsia="標楷體" w:hAnsi="標楷體" w:hint="eastAsia"/>
          <w:b/>
          <w:sz w:val="28"/>
          <w:szCs w:val="28"/>
        </w:rPr>
        <w:t>課程表</w:t>
      </w:r>
    </w:p>
    <w:tbl>
      <w:tblPr>
        <w:tblW w:w="10608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93"/>
        <w:gridCol w:w="2403"/>
        <w:gridCol w:w="2404"/>
        <w:gridCol w:w="2404"/>
        <w:gridCol w:w="2404"/>
      </w:tblGrid>
      <w:tr w:rsidR="00441007" w:rsidRPr="003C5B7C" w:rsidTr="006E07CB">
        <w:trPr>
          <w:trHeight w:val="506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b/>
                <w:w w:val="66"/>
                <w:sz w:val="28"/>
                <w:szCs w:val="28"/>
              </w:rPr>
              <w:t>7/</w:t>
            </w:r>
            <w:r w:rsidRPr="003C5B7C">
              <w:rPr>
                <w:rFonts w:ascii="標楷體" w:eastAsia="標楷體" w:hAnsi="標楷體" w:hint="eastAsia"/>
                <w:b/>
                <w:w w:val="66"/>
                <w:sz w:val="28"/>
                <w:szCs w:val="28"/>
              </w:rPr>
              <w:t>2</w:t>
            </w:r>
            <w:r w:rsidRPr="003C5B7C">
              <w:rPr>
                <w:rFonts w:ascii="標楷體" w:eastAsia="標楷體" w:hAnsi="標楷體"/>
                <w:b/>
                <w:w w:val="66"/>
                <w:sz w:val="28"/>
                <w:szCs w:val="28"/>
              </w:rPr>
              <w:t>(二)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b/>
                <w:w w:val="66"/>
                <w:sz w:val="28"/>
                <w:szCs w:val="28"/>
              </w:rPr>
              <w:t>7/</w:t>
            </w:r>
            <w:r w:rsidRPr="003C5B7C">
              <w:rPr>
                <w:rFonts w:ascii="標楷體" w:eastAsia="標楷體" w:hAnsi="標楷體" w:hint="eastAsia"/>
                <w:b/>
                <w:w w:val="66"/>
                <w:sz w:val="28"/>
                <w:szCs w:val="28"/>
              </w:rPr>
              <w:t>3</w:t>
            </w:r>
            <w:r w:rsidR="00AA3EC1">
              <w:rPr>
                <w:rFonts w:ascii="標楷體" w:eastAsia="標楷體" w:hAnsi="標楷體" w:hint="eastAsia"/>
                <w:b/>
                <w:w w:val="66"/>
                <w:sz w:val="28"/>
                <w:szCs w:val="28"/>
              </w:rPr>
              <w:t>(</w:t>
            </w:r>
            <w:r w:rsidRPr="003C5B7C">
              <w:rPr>
                <w:rFonts w:ascii="標楷體" w:eastAsia="標楷體" w:hAnsi="標楷體"/>
                <w:b/>
                <w:w w:val="66"/>
                <w:sz w:val="28"/>
                <w:szCs w:val="28"/>
              </w:rPr>
              <w:t>三)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b/>
                <w:w w:val="66"/>
                <w:sz w:val="28"/>
                <w:szCs w:val="28"/>
              </w:rPr>
              <w:t>7/</w:t>
            </w:r>
            <w:r w:rsidRPr="003C5B7C">
              <w:rPr>
                <w:rFonts w:ascii="標楷體" w:eastAsia="標楷體" w:hAnsi="標楷體" w:hint="eastAsia"/>
                <w:b/>
                <w:w w:val="66"/>
                <w:sz w:val="28"/>
                <w:szCs w:val="28"/>
              </w:rPr>
              <w:t>4</w:t>
            </w:r>
            <w:r w:rsidRPr="003C5B7C">
              <w:rPr>
                <w:rFonts w:ascii="標楷體" w:eastAsia="標楷體" w:hAnsi="標楷體"/>
                <w:b/>
                <w:w w:val="66"/>
                <w:sz w:val="28"/>
                <w:szCs w:val="28"/>
              </w:rPr>
              <w:t>(四)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b/>
                <w:w w:val="66"/>
                <w:sz w:val="28"/>
                <w:szCs w:val="28"/>
              </w:rPr>
              <w:t>7/</w:t>
            </w:r>
            <w:r w:rsidRPr="003C5B7C">
              <w:rPr>
                <w:rFonts w:ascii="標楷體" w:eastAsia="標楷體" w:hAnsi="標楷體" w:hint="eastAsia"/>
                <w:b/>
                <w:w w:val="66"/>
                <w:sz w:val="28"/>
                <w:szCs w:val="28"/>
              </w:rPr>
              <w:t>5</w:t>
            </w:r>
            <w:r w:rsidRPr="003C5B7C">
              <w:rPr>
                <w:rFonts w:ascii="標楷體" w:eastAsia="標楷體" w:hAnsi="標楷體"/>
                <w:b/>
                <w:w w:val="66"/>
                <w:sz w:val="28"/>
                <w:szCs w:val="28"/>
              </w:rPr>
              <w:t>(五)</w:t>
            </w:r>
          </w:p>
        </w:tc>
      </w:tr>
      <w:tr w:rsidR="00441007" w:rsidRPr="003C5B7C" w:rsidTr="006E07CB">
        <w:trPr>
          <w:trHeight w:val="151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szCs w:val="24"/>
              </w:rPr>
              <w:t>08：00</w:t>
            </w:r>
          </w:p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szCs w:val="24"/>
              </w:rPr>
              <w:t>-</w:t>
            </w:r>
          </w:p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szCs w:val="24"/>
              </w:rPr>
              <w:t>10：00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b/>
                <w:w w:val="66"/>
                <w:sz w:val="28"/>
                <w:szCs w:val="28"/>
              </w:rPr>
              <w:t>環境概論</w:t>
            </w:r>
          </w:p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標楷體" w:eastAsia="標楷體" w:hAnsi="標楷體"/>
                <w:w w:val="66"/>
                <w:sz w:val="28"/>
                <w:szCs w:val="28"/>
              </w:rPr>
            </w:pPr>
            <w:r w:rsidRPr="003C5B7C">
              <w:rPr>
                <w:rFonts w:ascii="標楷體" w:eastAsia="標楷體" w:hAnsi="標楷體"/>
                <w:w w:val="66"/>
                <w:sz w:val="28"/>
                <w:szCs w:val="28"/>
              </w:rPr>
              <w:t>（臺灣師範大學環教所</w:t>
            </w:r>
          </w:p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w w:val="66"/>
                <w:sz w:val="28"/>
                <w:szCs w:val="28"/>
              </w:rPr>
              <w:t>張子超教授）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b/>
                <w:w w:val="66"/>
                <w:sz w:val="28"/>
                <w:szCs w:val="28"/>
              </w:rPr>
              <w:t>環境教育</w:t>
            </w:r>
          </w:p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w w:val="66"/>
                <w:sz w:val="28"/>
                <w:szCs w:val="28"/>
              </w:rPr>
              <w:t>（清華大學蘇宏仁教授）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b/>
                <w:w w:val="66"/>
                <w:sz w:val="28"/>
                <w:szCs w:val="28"/>
              </w:rPr>
              <w:t>環境變遷與防災</w:t>
            </w:r>
          </w:p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標楷體" w:eastAsia="標楷體" w:hAnsi="標楷體"/>
                <w:w w:val="66"/>
                <w:sz w:val="28"/>
                <w:szCs w:val="28"/>
              </w:rPr>
            </w:pPr>
            <w:r w:rsidRPr="003C5B7C">
              <w:rPr>
                <w:rFonts w:ascii="標楷體" w:eastAsia="標楷體" w:hAnsi="標楷體"/>
                <w:w w:val="66"/>
                <w:sz w:val="28"/>
                <w:szCs w:val="28"/>
              </w:rPr>
              <w:t>（</w:t>
            </w:r>
            <w:r w:rsidR="004D0E13" w:rsidRPr="004D0E13">
              <w:rPr>
                <w:rFonts w:ascii="標楷體" w:eastAsia="標楷體" w:hAnsi="標楷體" w:hint="eastAsia"/>
                <w:w w:val="66"/>
                <w:sz w:val="28"/>
                <w:szCs w:val="28"/>
              </w:rPr>
              <w:t>臺</w:t>
            </w:r>
            <w:r w:rsidRPr="003C5B7C">
              <w:rPr>
                <w:rFonts w:ascii="標楷體" w:eastAsia="標楷體" w:hAnsi="標楷體"/>
                <w:w w:val="66"/>
                <w:sz w:val="28"/>
                <w:szCs w:val="28"/>
              </w:rPr>
              <w:t>北市立大學</w:t>
            </w:r>
          </w:p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w w:val="66"/>
                <w:sz w:val="28"/>
                <w:szCs w:val="28"/>
              </w:rPr>
              <w:t>許民陽教授）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b/>
                <w:w w:val="66"/>
                <w:sz w:val="28"/>
                <w:szCs w:val="28"/>
              </w:rPr>
              <w:t>環境教育計畫撰寫與執行</w:t>
            </w:r>
          </w:p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w w:val="66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w w:val="66"/>
                <w:sz w:val="28"/>
                <w:szCs w:val="28"/>
              </w:rPr>
              <w:t>中壢國小</w:t>
            </w:r>
            <w:r w:rsidRPr="003C5B7C">
              <w:rPr>
                <w:rFonts w:ascii="標楷體" w:eastAsia="標楷體" w:hAnsi="標楷體"/>
                <w:w w:val="66"/>
                <w:sz w:val="28"/>
                <w:szCs w:val="28"/>
              </w:rPr>
              <w:t>胡家溱</w:t>
            </w:r>
            <w:r>
              <w:rPr>
                <w:rFonts w:ascii="標楷體" w:eastAsia="標楷體" w:hAnsi="標楷體" w:hint="eastAsia"/>
                <w:w w:val="66"/>
                <w:sz w:val="28"/>
                <w:szCs w:val="28"/>
              </w:rPr>
              <w:t>前</w:t>
            </w:r>
            <w:r w:rsidRPr="003C5B7C">
              <w:rPr>
                <w:rFonts w:ascii="標楷體" w:eastAsia="標楷體" w:hAnsi="標楷體"/>
                <w:w w:val="66"/>
                <w:sz w:val="28"/>
                <w:szCs w:val="28"/>
              </w:rPr>
              <w:t>校長）</w:t>
            </w:r>
          </w:p>
        </w:tc>
      </w:tr>
      <w:tr w:rsidR="00441007" w:rsidRPr="003C5B7C" w:rsidTr="006E07CB">
        <w:trPr>
          <w:trHeight w:val="161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szCs w:val="24"/>
              </w:rPr>
              <w:t>10：10</w:t>
            </w:r>
          </w:p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szCs w:val="24"/>
              </w:rPr>
              <w:t>-</w:t>
            </w:r>
          </w:p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szCs w:val="24"/>
              </w:rPr>
              <w:t>12：10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b/>
                <w:w w:val="66"/>
                <w:sz w:val="28"/>
                <w:szCs w:val="28"/>
              </w:rPr>
              <w:t>環境倫理</w:t>
            </w:r>
          </w:p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標楷體" w:eastAsia="標楷體" w:hAnsi="標楷體"/>
                <w:w w:val="66"/>
                <w:sz w:val="28"/>
                <w:szCs w:val="28"/>
              </w:rPr>
            </w:pPr>
            <w:r w:rsidRPr="003C5B7C">
              <w:rPr>
                <w:rFonts w:ascii="標楷體" w:eastAsia="標楷體" w:hAnsi="標楷體"/>
                <w:w w:val="66"/>
                <w:sz w:val="28"/>
                <w:szCs w:val="28"/>
              </w:rPr>
              <w:t>（臺灣師範大學環教所</w:t>
            </w:r>
          </w:p>
          <w:p w:rsidR="00441007" w:rsidRPr="005E144A" w:rsidRDefault="00441007" w:rsidP="00B63359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標楷體" w:eastAsia="標楷體" w:hAnsi="標楷體"/>
                <w:w w:val="66"/>
                <w:sz w:val="28"/>
                <w:szCs w:val="28"/>
              </w:rPr>
            </w:pPr>
            <w:r w:rsidRPr="003C5B7C">
              <w:rPr>
                <w:rFonts w:ascii="標楷體" w:eastAsia="標楷體" w:hAnsi="標楷體"/>
                <w:w w:val="66"/>
                <w:sz w:val="28"/>
                <w:szCs w:val="28"/>
              </w:rPr>
              <w:t>張子超教授）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b/>
                <w:w w:val="66"/>
                <w:sz w:val="28"/>
                <w:szCs w:val="28"/>
              </w:rPr>
              <w:t>環境教育教材教法</w:t>
            </w:r>
          </w:p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w w:val="66"/>
                <w:sz w:val="28"/>
                <w:szCs w:val="28"/>
              </w:rPr>
              <w:t>（清華大學蘇宏仁教授</w:t>
            </w:r>
            <w:r>
              <w:rPr>
                <w:rFonts w:ascii="標楷體" w:eastAsia="標楷體" w:hAnsi="標楷體"/>
                <w:w w:val="66"/>
                <w:sz w:val="28"/>
                <w:szCs w:val="28"/>
              </w:rPr>
              <w:t>）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b/>
                <w:w w:val="66"/>
                <w:sz w:val="28"/>
                <w:szCs w:val="28"/>
              </w:rPr>
              <w:t>資源整合及伙伴關係建立</w:t>
            </w:r>
          </w:p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標楷體" w:eastAsia="標楷體" w:hAnsi="標楷體"/>
                <w:w w:val="66"/>
                <w:sz w:val="28"/>
                <w:szCs w:val="28"/>
              </w:rPr>
            </w:pPr>
            <w:r w:rsidRPr="003C5B7C">
              <w:rPr>
                <w:rFonts w:ascii="標楷體" w:eastAsia="標楷體" w:hAnsi="標楷體"/>
                <w:w w:val="66"/>
                <w:sz w:val="28"/>
                <w:szCs w:val="28"/>
              </w:rPr>
              <w:t>（</w:t>
            </w:r>
            <w:r w:rsidR="004D0E13" w:rsidRPr="004D0E13">
              <w:rPr>
                <w:rFonts w:ascii="標楷體" w:eastAsia="標楷體" w:hAnsi="標楷體" w:hint="eastAsia"/>
                <w:w w:val="66"/>
                <w:sz w:val="28"/>
                <w:szCs w:val="28"/>
              </w:rPr>
              <w:t>臺</w:t>
            </w:r>
            <w:r w:rsidRPr="003C5B7C">
              <w:rPr>
                <w:rFonts w:ascii="標楷體" w:eastAsia="標楷體" w:hAnsi="標楷體"/>
                <w:w w:val="66"/>
                <w:sz w:val="28"/>
                <w:szCs w:val="28"/>
              </w:rPr>
              <w:t>北市立大學</w:t>
            </w:r>
          </w:p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w w:val="66"/>
                <w:sz w:val="28"/>
                <w:szCs w:val="28"/>
              </w:rPr>
              <w:t>許民陽教授）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b/>
                <w:w w:val="66"/>
                <w:sz w:val="28"/>
                <w:szCs w:val="28"/>
              </w:rPr>
              <w:t>環境教育課程設計</w:t>
            </w:r>
          </w:p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標楷體" w:eastAsia="標楷體" w:hAnsi="標楷體"/>
                <w:w w:val="66"/>
                <w:sz w:val="28"/>
                <w:szCs w:val="28"/>
              </w:rPr>
            </w:pPr>
            <w:r w:rsidRPr="003C5B7C">
              <w:rPr>
                <w:rFonts w:ascii="標楷體" w:eastAsia="標楷體" w:hAnsi="標楷體"/>
                <w:w w:val="66"/>
                <w:sz w:val="28"/>
                <w:szCs w:val="28"/>
              </w:rPr>
              <w:t>（臺</w:t>
            </w:r>
            <w:r>
              <w:rPr>
                <w:rFonts w:ascii="標楷體" w:eastAsia="標楷體" w:hAnsi="標楷體" w:hint="eastAsia"/>
                <w:w w:val="66"/>
                <w:sz w:val="28"/>
                <w:szCs w:val="28"/>
              </w:rPr>
              <w:t>北市立</w:t>
            </w:r>
            <w:r w:rsidRPr="003C5B7C">
              <w:rPr>
                <w:rFonts w:ascii="標楷體" w:eastAsia="標楷體" w:hAnsi="標楷體"/>
                <w:w w:val="66"/>
                <w:sz w:val="28"/>
                <w:szCs w:val="28"/>
              </w:rPr>
              <w:t>大學</w:t>
            </w:r>
          </w:p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w w:val="66"/>
                <w:sz w:val="28"/>
                <w:szCs w:val="28"/>
              </w:rPr>
              <w:t>徐榮崇</w:t>
            </w:r>
            <w:r w:rsidR="004D0E13">
              <w:rPr>
                <w:rFonts w:ascii="標楷體" w:eastAsia="標楷體" w:hAnsi="標楷體" w:hint="eastAsia"/>
                <w:w w:val="66"/>
                <w:sz w:val="28"/>
                <w:szCs w:val="28"/>
              </w:rPr>
              <w:t>教</w:t>
            </w:r>
            <w:r w:rsidRPr="003C5B7C">
              <w:rPr>
                <w:rFonts w:ascii="標楷體" w:eastAsia="標楷體" w:hAnsi="標楷體"/>
                <w:w w:val="66"/>
                <w:sz w:val="28"/>
                <w:szCs w:val="28"/>
              </w:rPr>
              <w:t>授）</w:t>
            </w:r>
          </w:p>
        </w:tc>
      </w:tr>
      <w:tr w:rsidR="00441007" w:rsidRPr="003C5B7C" w:rsidTr="006E07CB">
        <w:trPr>
          <w:trHeight w:val="86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C5B7C">
              <w:rPr>
                <w:rFonts w:ascii="標楷體" w:eastAsia="標楷體" w:hAnsi="標楷體"/>
                <w:szCs w:val="24"/>
              </w:rPr>
              <w:t>12：10</w:t>
            </w:r>
          </w:p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C5B7C">
              <w:rPr>
                <w:rFonts w:ascii="標楷體" w:eastAsia="標楷體" w:hAnsi="標楷體"/>
                <w:szCs w:val="24"/>
              </w:rPr>
              <w:t>-</w:t>
            </w:r>
          </w:p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C5B7C">
              <w:rPr>
                <w:rFonts w:ascii="標楷體" w:eastAsia="標楷體" w:hAnsi="標楷體"/>
                <w:szCs w:val="24"/>
              </w:rPr>
              <w:t>13：10</w:t>
            </w:r>
          </w:p>
        </w:tc>
        <w:tc>
          <w:tcPr>
            <w:tcW w:w="96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sz w:val="28"/>
                <w:szCs w:val="28"/>
              </w:rPr>
              <w:t>午餐時間</w:t>
            </w:r>
          </w:p>
        </w:tc>
      </w:tr>
      <w:tr w:rsidR="00441007" w:rsidRPr="003C5B7C" w:rsidTr="006E07CB">
        <w:trPr>
          <w:trHeight w:val="158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szCs w:val="24"/>
              </w:rPr>
              <w:t>13：10</w:t>
            </w:r>
          </w:p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szCs w:val="24"/>
              </w:rPr>
              <w:t>-</w:t>
            </w:r>
          </w:p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szCs w:val="24"/>
              </w:rPr>
              <w:t>15：10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5AAC" w:rsidRPr="003C5B7C" w:rsidRDefault="00315AAC" w:rsidP="00315AAC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b/>
                <w:w w:val="66"/>
                <w:sz w:val="28"/>
                <w:szCs w:val="28"/>
              </w:rPr>
              <w:t>生態保育概論</w:t>
            </w:r>
          </w:p>
          <w:p w:rsidR="00315AAC" w:rsidRPr="003C5B7C" w:rsidRDefault="00315AAC" w:rsidP="00315AAC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標楷體" w:eastAsia="標楷體" w:hAnsi="標楷體"/>
                <w:w w:val="66"/>
                <w:sz w:val="28"/>
                <w:szCs w:val="28"/>
              </w:rPr>
            </w:pPr>
            <w:r w:rsidRPr="003C5B7C">
              <w:rPr>
                <w:rFonts w:ascii="標楷體" w:eastAsia="標楷體" w:hAnsi="標楷體"/>
                <w:w w:val="66"/>
                <w:sz w:val="28"/>
                <w:szCs w:val="28"/>
              </w:rPr>
              <w:t>（</w:t>
            </w:r>
            <w:r w:rsidRPr="00451C42">
              <w:rPr>
                <w:rFonts w:ascii="標楷體" w:eastAsia="標楷體" w:hAnsi="標楷體" w:hint="eastAsia"/>
                <w:w w:val="66"/>
                <w:sz w:val="28"/>
                <w:szCs w:val="28"/>
              </w:rPr>
              <w:t>臺</w:t>
            </w:r>
            <w:r w:rsidRPr="003C5B7C">
              <w:rPr>
                <w:rFonts w:ascii="標楷體" w:eastAsia="標楷體" w:hAnsi="標楷體"/>
                <w:w w:val="66"/>
                <w:sz w:val="28"/>
                <w:szCs w:val="28"/>
              </w:rPr>
              <w:t>北市立大學</w:t>
            </w:r>
          </w:p>
          <w:p w:rsidR="00441007" w:rsidRPr="003C5B7C" w:rsidRDefault="00315AAC" w:rsidP="00315AAC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w w:val="66"/>
                <w:sz w:val="28"/>
                <w:szCs w:val="28"/>
              </w:rPr>
              <w:t>陳建志副教授</w:t>
            </w:r>
            <w:r w:rsidRPr="003C5B7C">
              <w:rPr>
                <w:rFonts w:ascii="標楷體" w:eastAsia="標楷體" w:hAnsi="標楷體" w:cs="新細明體"/>
                <w:bCs/>
                <w:kern w:val="0"/>
              </w:rPr>
              <w:t>）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5AAC" w:rsidRPr="003C5B7C" w:rsidRDefault="00315AAC" w:rsidP="00315AAC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b/>
                <w:w w:val="66"/>
                <w:sz w:val="28"/>
                <w:szCs w:val="28"/>
              </w:rPr>
              <w:t>環境教育法規</w:t>
            </w:r>
          </w:p>
          <w:p w:rsidR="00315AAC" w:rsidRPr="003C5B7C" w:rsidRDefault="00315AAC" w:rsidP="00315AAC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b/>
                <w:w w:val="66"/>
                <w:sz w:val="28"/>
                <w:szCs w:val="28"/>
              </w:rPr>
              <w:t>（環境教育人員認證）</w:t>
            </w:r>
          </w:p>
          <w:p w:rsidR="00315AAC" w:rsidRPr="003C5B7C" w:rsidRDefault="00315AAC" w:rsidP="00315AAC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標楷體" w:eastAsia="標楷體" w:hAnsi="標楷體"/>
                <w:w w:val="66"/>
                <w:sz w:val="28"/>
                <w:szCs w:val="28"/>
              </w:rPr>
            </w:pPr>
            <w:r w:rsidRPr="003C5B7C">
              <w:rPr>
                <w:rFonts w:ascii="標楷體" w:eastAsia="標楷體" w:hAnsi="標楷體"/>
                <w:w w:val="66"/>
                <w:sz w:val="28"/>
                <w:szCs w:val="28"/>
              </w:rPr>
              <w:t>（教育部資科司</w:t>
            </w:r>
          </w:p>
          <w:p w:rsidR="00441007" w:rsidRPr="003C5B7C" w:rsidRDefault="00315AAC" w:rsidP="00315AAC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w w:val="66"/>
                <w:sz w:val="28"/>
                <w:szCs w:val="28"/>
              </w:rPr>
              <w:t>賀冠豪助理研究員）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b/>
                <w:w w:val="66"/>
                <w:sz w:val="28"/>
                <w:szCs w:val="28"/>
              </w:rPr>
              <w:t>資源使用與循環型社會</w:t>
            </w:r>
            <w:bookmarkStart w:id="0" w:name="_GoBack"/>
            <w:bookmarkEnd w:id="0"/>
          </w:p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標楷體" w:eastAsia="標楷體" w:hAnsi="標楷體"/>
                <w:w w:val="66"/>
                <w:sz w:val="28"/>
                <w:szCs w:val="28"/>
              </w:rPr>
            </w:pPr>
            <w:r w:rsidRPr="003C5B7C">
              <w:rPr>
                <w:rFonts w:ascii="標楷體" w:eastAsia="標楷體" w:hAnsi="標楷體"/>
                <w:w w:val="66"/>
                <w:sz w:val="28"/>
                <w:szCs w:val="28"/>
              </w:rPr>
              <w:t>（</w:t>
            </w:r>
            <w:r w:rsidR="004D0E13" w:rsidRPr="004D0E13">
              <w:rPr>
                <w:rFonts w:ascii="標楷體" w:eastAsia="標楷體" w:hAnsi="標楷體" w:hint="eastAsia"/>
                <w:w w:val="66"/>
                <w:sz w:val="28"/>
                <w:szCs w:val="28"/>
              </w:rPr>
              <w:t>臺</w:t>
            </w:r>
            <w:r w:rsidRPr="003C5B7C">
              <w:rPr>
                <w:rFonts w:ascii="標楷體" w:eastAsia="標楷體" w:hAnsi="標楷體"/>
                <w:w w:val="66"/>
                <w:sz w:val="28"/>
                <w:szCs w:val="28"/>
              </w:rPr>
              <w:t>北市立大學</w:t>
            </w:r>
          </w:p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w w:val="66"/>
                <w:sz w:val="28"/>
                <w:szCs w:val="28"/>
              </w:rPr>
              <w:t>許民陽教授）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b/>
                <w:w w:val="66"/>
                <w:sz w:val="28"/>
                <w:szCs w:val="28"/>
              </w:rPr>
              <w:t>環境教育推動要領與</w:t>
            </w:r>
          </w:p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b/>
                <w:w w:val="66"/>
                <w:sz w:val="28"/>
                <w:szCs w:val="28"/>
              </w:rPr>
              <w:t>成效評估</w:t>
            </w:r>
          </w:p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標楷體" w:eastAsia="標楷體" w:hAnsi="標楷體"/>
                <w:w w:val="66"/>
                <w:sz w:val="28"/>
                <w:szCs w:val="28"/>
              </w:rPr>
            </w:pPr>
            <w:r w:rsidRPr="003C5B7C">
              <w:rPr>
                <w:rFonts w:ascii="標楷體" w:eastAsia="標楷體" w:hAnsi="標楷體"/>
                <w:w w:val="66"/>
                <w:sz w:val="28"/>
                <w:szCs w:val="28"/>
              </w:rPr>
              <w:t>（臺</w:t>
            </w:r>
            <w:r w:rsidR="004D0E13">
              <w:rPr>
                <w:rFonts w:ascii="標楷體" w:eastAsia="標楷體" w:hAnsi="標楷體" w:hint="eastAsia"/>
                <w:w w:val="66"/>
                <w:sz w:val="28"/>
                <w:szCs w:val="28"/>
              </w:rPr>
              <w:t>北</w:t>
            </w:r>
            <w:r>
              <w:rPr>
                <w:rFonts w:ascii="標楷體" w:eastAsia="標楷體" w:hAnsi="標楷體" w:hint="eastAsia"/>
                <w:w w:val="66"/>
                <w:sz w:val="28"/>
                <w:szCs w:val="28"/>
              </w:rPr>
              <w:t>市立</w:t>
            </w:r>
            <w:r w:rsidRPr="003C5B7C">
              <w:rPr>
                <w:rFonts w:ascii="標楷體" w:eastAsia="標楷體" w:hAnsi="標楷體"/>
                <w:w w:val="66"/>
                <w:sz w:val="28"/>
                <w:szCs w:val="28"/>
              </w:rPr>
              <w:t>大學</w:t>
            </w:r>
          </w:p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w w:val="66"/>
                <w:sz w:val="28"/>
                <w:szCs w:val="28"/>
              </w:rPr>
              <w:t>徐榮崇</w:t>
            </w:r>
            <w:r w:rsidRPr="003C5B7C">
              <w:rPr>
                <w:rFonts w:ascii="標楷體" w:eastAsia="標楷體" w:hAnsi="標楷體"/>
                <w:w w:val="66"/>
                <w:sz w:val="28"/>
                <w:szCs w:val="28"/>
              </w:rPr>
              <w:t>教授）</w:t>
            </w:r>
          </w:p>
        </w:tc>
      </w:tr>
      <w:tr w:rsidR="00441007" w:rsidRPr="003C5B7C" w:rsidTr="006E07CB">
        <w:trPr>
          <w:trHeight w:val="1036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C5B7C">
              <w:rPr>
                <w:rFonts w:ascii="標楷體" w:eastAsia="標楷體" w:hAnsi="標楷體"/>
                <w:szCs w:val="24"/>
              </w:rPr>
              <w:t>15：10</w:t>
            </w:r>
          </w:p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C5B7C">
              <w:rPr>
                <w:rFonts w:ascii="標楷體" w:eastAsia="標楷體" w:hAnsi="標楷體"/>
                <w:szCs w:val="24"/>
              </w:rPr>
              <w:t>-</w:t>
            </w:r>
          </w:p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C5B7C">
              <w:rPr>
                <w:rFonts w:ascii="標楷體" w:eastAsia="標楷體" w:hAnsi="標楷體"/>
                <w:szCs w:val="24"/>
              </w:rPr>
              <w:t>15: 30</w:t>
            </w:r>
          </w:p>
        </w:tc>
        <w:tc>
          <w:tcPr>
            <w:tcW w:w="96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41007" w:rsidRPr="003C5B7C" w:rsidRDefault="00441007" w:rsidP="00B63359">
            <w:pPr>
              <w:tabs>
                <w:tab w:val="center" w:pos="4153"/>
                <w:tab w:val="right" w:pos="8306"/>
              </w:tabs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B7C">
              <w:rPr>
                <w:rFonts w:ascii="標楷體" w:eastAsia="標楷體" w:hAnsi="標楷體"/>
                <w:sz w:val="28"/>
                <w:szCs w:val="28"/>
              </w:rPr>
              <w:t>賦</w:t>
            </w:r>
            <w:r w:rsidRPr="003C5B7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C5B7C">
              <w:rPr>
                <w:rFonts w:ascii="標楷體" w:eastAsia="標楷體" w:hAnsi="標楷體"/>
                <w:sz w:val="28"/>
                <w:szCs w:val="28"/>
              </w:rPr>
              <w:t>歸</w:t>
            </w:r>
          </w:p>
        </w:tc>
      </w:tr>
    </w:tbl>
    <w:p w:rsidR="00441007" w:rsidRPr="003C5B7C" w:rsidRDefault="00441007" w:rsidP="004410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360" w:lineRule="auto"/>
        <w:jc w:val="center"/>
        <w:rPr>
          <w:rFonts w:ascii="標楷體" w:eastAsia="標楷體" w:hAnsi="標楷體"/>
        </w:rPr>
      </w:pPr>
    </w:p>
    <w:p w:rsidR="00441007" w:rsidRDefault="00441007" w:rsidP="004410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360" w:lineRule="auto"/>
        <w:jc w:val="center"/>
        <w:rPr>
          <w:rFonts w:ascii="標楷體" w:eastAsia="標楷體" w:hAnsi="標楷體"/>
        </w:rPr>
      </w:pPr>
    </w:p>
    <w:p w:rsidR="00441007" w:rsidRDefault="00441007" w:rsidP="004410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360" w:lineRule="auto"/>
        <w:jc w:val="center"/>
        <w:rPr>
          <w:rFonts w:ascii="標楷體" w:eastAsia="標楷體" w:hAnsi="標楷體"/>
        </w:rPr>
      </w:pPr>
    </w:p>
    <w:p w:rsidR="00441007" w:rsidRDefault="00441007" w:rsidP="004410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360" w:lineRule="auto"/>
        <w:jc w:val="center"/>
        <w:rPr>
          <w:rFonts w:ascii="標楷體" w:eastAsia="標楷體" w:hAnsi="標楷體"/>
        </w:rPr>
      </w:pPr>
    </w:p>
    <w:p w:rsidR="00441007" w:rsidRDefault="00441007" w:rsidP="004410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360" w:lineRule="auto"/>
        <w:jc w:val="center"/>
        <w:rPr>
          <w:rFonts w:ascii="標楷體" w:eastAsia="標楷體" w:hAnsi="標楷體"/>
        </w:rPr>
      </w:pPr>
    </w:p>
    <w:p w:rsidR="00441007" w:rsidRDefault="00441007" w:rsidP="004410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80" w:after="180" w:line="360" w:lineRule="auto"/>
        <w:jc w:val="center"/>
        <w:rPr>
          <w:rFonts w:ascii="標楷體" w:eastAsia="標楷體" w:hAnsi="標楷體"/>
        </w:rPr>
      </w:pPr>
    </w:p>
    <w:p w:rsidR="0083697D" w:rsidRDefault="0083697D"/>
    <w:p w:rsidR="00441007" w:rsidRDefault="00441007"/>
    <w:p w:rsidR="00441007" w:rsidRDefault="00441007"/>
    <w:p w:rsidR="00441007" w:rsidRDefault="00441007"/>
    <w:p w:rsidR="00B16F86" w:rsidRPr="003C5B7C" w:rsidRDefault="00B16F86" w:rsidP="00B16F86">
      <w:pPr>
        <w:spacing w:line="360" w:lineRule="auto"/>
        <w:jc w:val="center"/>
        <w:rPr>
          <w:rFonts w:ascii="標楷體" w:eastAsia="標楷體" w:hAnsi="標楷體"/>
        </w:rPr>
      </w:pPr>
      <w:r w:rsidRPr="003C5B7C">
        <w:rPr>
          <w:rFonts w:ascii="標楷體" w:eastAsia="標楷體" w:hAnsi="標楷體"/>
          <w:b/>
          <w:sz w:val="28"/>
          <w:szCs w:val="28"/>
        </w:rPr>
        <w:lastRenderedPageBreak/>
        <w:t>桃園市10</w:t>
      </w:r>
      <w:r w:rsidRPr="003C5B7C">
        <w:rPr>
          <w:rFonts w:ascii="標楷體" w:eastAsia="標楷體" w:hAnsi="標楷體" w:hint="eastAsia"/>
          <w:b/>
          <w:sz w:val="28"/>
          <w:szCs w:val="28"/>
        </w:rPr>
        <w:t>8</w:t>
      </w:r>
      <w:r w:rsidRPr="003C5B7C">
        <w:rPr>
          <w:rFonts w:ascii="標楷體" w:eastAsia="標楷體" w:hAnsi="標楷體"/>
          <w:b/>
          <w:sz w:val="28"/>
          <w:szCs w:val="28"/>
        </w:rPr>
        <w:t>年高國中小校長及教師「環境教育人員認證」研習課程綱要</w:t>
      </w:r>
    </w:p>
    <w:tbl>
      <w:tblPr>
        <w:tblW w:w="10466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7631"/>
      </w:tblGrid>
      <w:tr w:rsidR="00B16F86" w:rsidRPr="003C5B7C" w:rsidTr="00B16F86">
        <w:trPr>
          <w:trHeight w:val="223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6F86" w:rsidRPr="003C5B7C" w:rsidRDefault="00B16F86" w:rsidP="00B16F86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szCs w:val="24"/>
              </w:rPr>
              <w:t>課程名稱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6F86" w:rsidRPr="003C5B7C" w:rsidRDefault="00B16F86" w:rsidP="00B16F86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szCs w:val="24"/>
              </w:rPr>
              <w:t>時數</w:t>
            </w:r>
          </w:p>
        </w:tc>
        <w:tc>
          <w:tcPr>
            <w:tcW w:w="7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6F86" w:rsidRPr="003C5B7C" w:rsidRDefault="00B16F86" w:rsidP="00B16F86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szCs w:val="24"/>
              </w:rPr>
              <w:t>課程綱要</w:t>
            </w:r>
          </w:p>
        </w:tc>
      </w:tr>
      <w:tr w:rsidR="00B16F86" w:rsidRPr="003C5B7C" w:rsidTr="00B16F86">
        <w:trPr>
          <w:trHeight w:val="703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6F86" w:rsidRPr="003C5B7C" w:rsidRDefault="00B16F86" w:rsidP="00B633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szCs w:val="24"/>
              </w:rPr>
              <w:t>環境變遷與防災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6F86" w:rsidRPr="003C5B7C" w:rsidRDefault="00B16F86" w:rsidP="00B633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7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6F86" w:rsidRPr="003C5B7C" w:rsidRDefault="00B16F86" w:rsidP="00B63359">
            <w:pPr>
              <w:snapToGrid w:val="0"/>
              <w:spacing w:line="360" w:lineRule="auto"/>
              <w:ind w:left="317" w:hanging="317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kern w:val="0"/>
                <w:szCs w:val="24"/>
              </w:rPr>
              <w:t>1. 瞭解環境變遷議題與成因，思考人類在其中扮演的角色。</w:t>
            </w:r>
          </w:p>
          <w:p w:rsidR="00B16F86" w:rsidRPr="003C5B7C" w:rsidRDefault="00B16F86" w:rsidP="00B63359">
            <w:pPr>
              <w:snapToGrid w:val="0"/>
              <w:spacing w:line="360" w:lineRule="auto"/>
              <w:ind w:left="317" w:hanging="317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kern w:val="0"/>
                <w:szCs w:val="24"/>
              </w:rPr>
              <w:t>2. 瞭解災害概念，並培養對災害的警覺意識。</w:t>
            </w:r>
          </w:p>
          <w:p w:rsidR="00B16F86" w:rsidRPr="003C5B7C" w:rsidRDefault="00B16F86" w:rsidP="00B63359">
            <w:pPr>
              <w:snapToGrid w:val="0"/>
              <w:spacing w:line="360" w:lineRule="auto"/>
              <w:ind w:left="240" w:hanging="240"/>
              <w:jc w:val="both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kern w:val="0"/>
                <w:szCs w:val="24"/>
              </w:rPr>
              <w:t>3. 瞭解國內對環境變遷與防災的策略，以及相關的教育資源。</w:t>
            </w:r>
          </w:p>
        </w:tc>
      </w:tr>
      <w:tr w:rsidR="00B16F86" w:rsidRPr="003C5B7C" w:rsidTr="00B16F86">
        <w:trPr>
          <w:trHeight w:val="69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6F86" w:rsidRPr="003C5B7C" w:rsidRDefault="00B16F86" w:rsidP="00B633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szCs w:val="24"/>
              </w:rPr>
              <w:t>資源整合及伙伴關係建立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6F86" w:rsidRPr="003C5B7C" w:rsidRDefault="00B16F86" w:rsidP="00B633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7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6F86" w:rsidRPr="003C5B7C" w:rsidRDefault="00B16F86" w:rsidP="00B63359">
            <w:pPr>
              <w:snapToGrid w:val="0"/>
              <w:spacing w:line="360" w:lineRule="auto"/>
              <w:ind w:left="240" w:hanging="240"/>
              <w:jc w:val="both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kern w:val="0"/>
                <w:szCs w:val="24"/>
              </w:rPr>
              <w:t>1. 認識學校環境教育課程融入範例。</w:t>
            </w:r>
          </w:p>
          <w:p w:rsidR="00B16F86" w:rsidRPr="003C5B7C" w:rsidRDefault="00B16F86" w:rsidP="00B63359">
            <w:pPr>
              <w:snapToGrid w:val="0"/>
              <w:spacing w:line="360" w:lineRule="auto"/>
              <w:ind w:left="240" w:hanging="240"/>
              <w:jc w:val="both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kern w:val="0"/>
                <w:szCs w:val="24"/>
              </w:rPr>
              <w:t>2. 認識社區環境教育資源。</w:t>
            </w:r>
          </w:p>
          <w:p w:rsidR="00B16F86" w:rsidRPr="003C5B7C" w:rsidRDefault="00B16F86" w:rsidP="00B63359">
            <w:pPr>
              <w:snapToGrid w:val="0"/>
              <w:spacing w:line="360" w:lineRule="auto"/>
              <w:ind w:left="240" w:hanging="240"/>
              <w:jc w:val="both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kern w:val="0"/>
                <w:szCs w:val="24"/>
              </w:rPr>
              <w:t>3. 認識社區與學校課程結合案例。</w:t>
            </w:r>
          </w:p>
        </w:tc>
      </w:tr>
      <w:tr w:rsidR="00B16F86" w:rsidRPr="003C5B7C" w:rsidTr="00B16F86">
        <w:trPr>
          <w:trHeight w:val="69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6F86" w:rsidRPr="003C5B7C" w:rsidRDefault="00B16F86" w:rsidP="00B633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szCs w:val="24"/>
              </w:rPr>
              <w:t>環境教育法規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6F86" w:rsidRPr="003C5B7C" w:rsidRDefault="00B16F86" w:rsidP="00B633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7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6F86" w:rsidRPr="003C5B7C" w:rsidRDefault="00B16F86" w:rsidP="00B633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kern w:val="0"/>
                <w:szCs w:val="24"/>
              </w:rPr>
              <w:t>1. 認識環境教育法的起源和立法精神。</w:t>
            </w:r>
          </w:p>
          <w:p w:rsidR="00B16F86" w:rsidRPr="003C5B7C" w:rsidRDefault="00B16F86" w:rsidP="00B633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kern w:val="0"/>
                <w:szCs w:val="24"/>
              </w:rPr>
              <w:t>2. 瞭解環境教育法規的特性和內涵。</w:t>
            </w:r>
          </w:p>
          <w:p w:rsidR="00B16F86" w:rsidRPr="003C5B7C" w:rsidRDefault="00B16F86" w:rsidP="00B633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kern w:val="0"/>
                <w:szCs w:val="24"/>
              </w:rPr>
              <w:t>3. 認識環境教育相關法規的規範。</w:t>
            </w:r>
          </w:p>
        </w:tc>
      </w:tr>
      <w:tr w:rsidR="00B16F86" w:rsidRPr="003C5B7C" w:rsidTr="00B16F86">
        <w:trPr>
          <w:trHeight w:val="69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6F86" w:rsidRPr="003C5B7C" w:rsidRDefault="00B16F86" w:rsidP="00B633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szCs w:val="24"/>
              </w:rPr>
              <w:t>環境教育教材教法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6F86" w:rsidRPr="003C5B7C" w:rsidRDefault="00B16F86" w:rsidP="00B633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7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6F86" w:rsidRPr="003C5B7C" w:rsidRDefault="00B16F86" w:rsidP="00B63359">
            <w:pPr>
              <w:snapToGrid w:val="0"/>
              <w:spacing w:line="360" w:lineRule="auto"/>
              <w:ind w:left="360" w:hanging="360"/>
              <w:jc w:val="both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kern w:val="0"/>
                <w:szCs w:val="24"/>
              </w:rPr>
              <w:t>1. 認識學生在環境學習上的階段發展，以確認教學目標和策略。</w:t>
            </w:r>
          </w:p>
          <w:p w:rsidR="00B16F86" w:rsidRPr="003C5B7C" w:rsidRDefault="00B16F86" w:rsidP="00B63359">
            <w:pPr>
              <w:snapToGrid w:val="0"/>
              <w:spacing w:line="360" w:lineRule="auto"/>
              <w:ind w:left="240" w:hanging="240"/>
              <w:jc w:val="both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kern w:val="0"/>
                <w:szCs w:val="24"/>
              </w:rPr>
              <w:t>2. 瞭解環境教育教學法，並熟悉教學法之實施原則、步驟及技巧。</w:t>
            </w:r>
          </w:p>
          <w:p w:rsidR="00B16F86" w:rsidRPr="003C5B7C" w:rsidRDefault="00B16F86" w:rsidP="00B63359">
            <w:pPr>
              <w:snapToGrid w:val="0"/>
              <w:spacing w:line="360" w:lineRule="auto"/>
              <w:ind w:left="240" w:hanging="240"/>
              <w:jc w:val="both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kern w:val="0"/>
                <w:szCs w:val="24"/>
              </w:rPr>
              <w:t>3. 瞭解戶外環境體驗與教學的教材資源、規劃設計及教學場域的選擇。</w:t>
            </w:r>
          </w:p>
        </w:tc>
      </w:tr>
      <w:tr w:rsidR="00B16F86" w:rsidRPr="003C5B7C" w:rsidTr="00B16F86">
        <w:trPr>
          <w:trHeight w:val="69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6F86" w:rsidRPr="003C5B7C" w:rsidRDefault="00B16F86" w:rsidP="00B633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szCs w:val="24"/>
              </w:rPr>
              <w:t>環境教育計畫撰寫與執行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6F86" w:rsidRPr="003C5B7C" w:rsidRDefault="00B16F86" w:rsidP="00B633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7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6F86" w:rsidRPr="003C5B7C" w:rsidRDefault="00B16F86" w:rsidP="00B633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kern w:val="0"/>
                <w:szCs w:val="24"/>
              </w:rPr>
              <w:t>1. 瞭解學校環境教育計畫目標。</w:t>
            </w:r>
          </w:p>
          <w:p w:rsidR="00B16F86" w:rsidRPr="003C5B7C" w:rsidRDefault="00B16F86" w:rsidP="00B633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kern w:val="0"/>
                <w:szCs w:val="24"/>
              </w:rPr>
              <w:t>2. 瞭解學校環境教育多元化執行方式。</w:t>
            </w:r>
          </w:p>
          <w:p w:rsidR="00B16F86" w:rsidRPr="003C5B7C" w:rsidRDefault="00B16F86" w:rsidP="00B633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kern w:val="0"/>
                <w:szCs w:val="24"/>
              </w:rPr>
              <w:t>3. 瞭解環境教育計畫撰寫原則。</w:t>
            </w:r>
          </w:p>
        </w:tc>
      </w:tr>
      <w:tr w:rsidR="00B16F86" w:rsidRPr="003C5B7C" w:rsidTr="00B16F86">
        <w:trPr>
          <w:trHeight w:val="1161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6F86" w:rsidRPr="003C5B7C" w:rsidRDefault="00B16F86" w:rsidP="00B633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szCs w:val="24"/>
              </w:rPr>
              <w:t>資源使用與循環型社會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6F86" w:rsidRPr="003C5B7C" w:rsidRDefault="00B16F86" w:rsidP="00B63359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7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6F86" w:rsidRPr="003C5B7C" w:rsidRDefault="00B16F86" w:rsidP="00B63359">
            <w:pPr>
              <w:snapToGrid w:val="0"/>
              <w:spacing w:line="360" w:lineRule="auto"/>
              <w:ind w:left="317" w:hanging="317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kern w:val="0"/>
                <w:szCs w:val="24"/>
              </w:rPr>
              <w:t>1. 瞭解生態系中資源循環利用的原理與概念。</w:t>
            </w:r>
          </w:p>
          <w:p w:rsidR="00B16F86" w:rsidRPr="003C5B7C" w:rsidRDefault="00B16F86" w:rsidP="00B63359">
            <w:pPr>
              <w:snapToGrid w:val="0"/>
              <w:spacing w:line="360" w:lineRule="auto"/>
              <w:ind w:left="317" w:hanging="317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kern w:val="0"/>
                <w:szCs w:val="24"/>
              </w:rPr>
              <w:t>2. 認識循環型社會的定義和演進，透過他山之石的案例分享，思考國內對循環型社會的推動及策略。</w:t>
            </w:r>
          </w:p>
          <w:p w:rsidR="00B16F86" w:rsidRPr="003C5B7C" w:rsidRDefault="00B16F86" w:rsidP="00B63359">
            <w:pPr>
              <w:snapToGrid w:val="0"/>
              <w:spacing w:line="360" w:lineRule="auto"/>
              <w:ind w:left="317" w:hanging="317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kern w:val="0"/>
                <w:szCs w:val="24"/>
              </w:rPr>
              <w:t>3. 瞭解個人或群體的環境行動方案（如綠色設計、綠色生產、綠色消費等），並思考如何將做法融入環境教育教學中。</w:t>
            </w:r>
          </w:p>
        </w:tc>
      </w:tr>
      <w:tr w:rsidR="00B16F86" w:rsidRPr="003C5B7C" w:rsidTr="00B16F86">
        <w:trPr>
          <w:trHeight w:val="926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6F86" w:rsidRPr="003C5B7C" w:rsidRDefault="00B16F86" w:rsidP="00B633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szCs w:val="24"/>
              </w:rPr>
              <w:t>環境倫理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6F86" w:rsidRPr="003C5B7C" w:rsidRDefault="00B16F86" w:rsidP="00B633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7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6F86" w:rsidRPr="003C5B7C" w:rsidRDefault="00B16F86" w:rsidP="00B633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kern w:val="0"/>
                <w:szCs w:val="24"/>
              </w:rPr>
              <w:t>1. 認識環境倫理的基本概念與學說。</w:t>
            </w:r>
          </w:p>
          <w:p w:rsidR="00B16F86" w:rsidRPr="003C5B7C" w:rsidRDefault="00B16F86" w:rsidP="00B633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kern w:val="0"/>
                <w:szCs w:val="24"/>
              </w:rPr>
              <w:t>2. 瞭解社會環境價值觀的演變以及價值澄清方法。</w:t>
            </w:r>
          </w:p>
          <w:p w:rsidR="00B16F86" w:rsidRPr="003C5B7C" w:rsidRDefault="00B16F86" w:rsidP="00B63359">
            <w:pPr>
              <w:snapToGrid w:val="0"/>
              <w:spacing w:line="360" w:lineRule="auto"/>
              <w:ind w:left="240" w:hanging="240"/>
              <w:jc w:val="both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kern w:val="0"/>
                <w:szCs w:val="24"/>
              </w:rPr>
              <w:t>3. 瞭解環境倫理與環境友善行為之關聯，進而於日常生活中實踐。</w:t>
            </w:r>
          </w:p>
          <w:p w:rsidR="00B16F86" w:rsidRPr="003C5B7C" w:rsidRDefault="00B16F86" w:rsidP="00B63359">
            <w:pPr>
              <w:snapToGrid w:val="0"/>
              <w:spacing w:line="360" w:lineRule="auto"/>
              <w:ind w:left="240" w:hanging="240"/>
              <w:jc w:val="both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kern w:val="0"/>
                <w:szCs w:val="24"/>
              </w:rPr>
              <w:t>4. 從環境倫理的角度思辨社會成長與永續的衝突與決策。</w:t>
            </w:r>
          </w:p>
        </w:tc>
      </w:tr>
      <w:tr w:rsidR="00B16F86" w:rsidRPr="003C5B7C" w:rsidTr="00B16F86">
        <w:trPr>
          <w:trHeight w:val="69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6F86" w:rsidRPr="003C5B7C" w:rsidRDefault="00B16F86" w:rsidP="00B633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szCs w:val="24"/>
              </w:rPr>
              <w:t>環境教育課程設計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6F86" w:rsidRPr="003C5B7C" w:rsidRDefault="00B16F86" w:rsidP="00B633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7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6F86" w:rsidRPr="003C5B7C" w:rsidRDefault="00B16F86" w:rsidP="00B63359">
            <w:pPr>
              <w:snapToGrid w:val="0"/>
              <w:spacing w:line="360" w:lineRule="auto"/>
              <w:ind w:left="360" w:hanging="360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kern w:val="0"/>
                <w:szCs w:val="24"/>
              </w:rPr>
              <w:t>1. 瞭解如何透過教學法運用，設計符合學生學習階段之環境教育課程。</w:t>
            </w:r>
          </w:p>
          <w:p w:rsidR="00B16F86" w:rsidRPr="003C5B7C" w:rsidRDefault="00B16F86" w:rsidP="00B633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kern w:val="0"/>
                <w:szCs w:val="24"/>
              </w:rPr>
              <w:t>2. 認識具教育意義之生活化環境教育議題。</w:t>
            </w:r>
          </w:p>
          <w:p w:rsidR="00B16F86" w:rsidRPr="003C5B7C" w:rsidRDefault="00B16F86" w:rsidP="00B633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kern w:val="0"/>
                <w:szCs w:val="24"/>
              </w:rPr>
              <w:t>3. 環境教育課程設計案例分享。</w:t>
            </w:r>
          </w:p>
        </w:tc>
      </w:tr>
      <w:tr w:rsidR="00B16F86" w:rsidRPr="003C5B7C" w:rsidTr="00B16F86">
        <w:trPr>
          <w:trHeight w:val="926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6F86" w:rsidRPr="003C5B7C" w:rsidRDefault="00B16F86" w:rsidP="00B633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szCs w:val="24"/>
              </w:rPr>
              <w:lastRenderedPageBreak/>
              <w:t>環境教育推動要領與成效評估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6F86" w:rsidRPr="003C5B7C" w:rsidRDefault="00B16F86" w:rsidP="00B63359">
            <w:pPr>
              <w:snapToGrid w:val="0"/>
              <w:spacing w:line="360" w:lineRule="auto"/>
              <w:ind w:left="13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7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6F86" w:rsidRPr="003C5B7C" w:rsidRDefault="00B16F86" w:rsidP="00B633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kern w:val="0"/>
                <w:szCs w:val="24"/>
              </w:rPr>
              <w:t>1. 瞭解環境教育推動的目標及意義。</w:t>
            </w:r>
          </w:p>
          <w:p w:rsidR="00B16F86" w:rsidRPr="003C5B7C" w:rsidRDefault="00B16F86" w:rsidP="00B633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kern w:val="0"/>
                <w:szCs w:val="24"/>
              </w:rPr>
              <w:t>2. 從案例分享中吸取學校環境教育推動之實務經驗。</w:t>
            </w:r>
          </w:p>
          <w:p w:rsidR="00B16F86" w:rsidRPr="003C5B7C" w:rsidRDefault="00B16F86" w:rsidP="00B633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kern w:val="0"/>
                <w:szCs w:val="24"/>
              </w:rPr>
              <w:t>3. 瞭解學習成效評估之概念與操作方法。</w:t>
            </w:r>
          </w:p>
          <w:p w:rsidR="00B16F86" w:rsidRPr="003C5B7C" w:rsidRDefault="00B16F86" w:rsidP="00B63359">
            <w:pPr>
              <w:snapToGrid w:val="0"/>
              <w:spacing w:line="360" w:lineRule="auto"/>
              <w:ind w:left="360" w:hanging="360"/>
              <w:jc w:val="both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kern w:val="0"/>
                <w:szCs w:val="24"/>
              </w:rPr>
              <w:t>4. 瞭解活動或方案的輸入、過程與輸出要素，並檢討改善措施。</w:t>
            </w:r>
          </w:p>
        </w:tc>
      </w:tr>
      <w:tr w:rsidR="00B16F86" w:rsidRPr="003C5B7C" w:rsidTr="00B16F86">
        <w:trPr>
          <w:trHeight w:val="103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6F86" w:rsidRPr="003C5B7C" w:rsidRDefault="00B16F86" w:rsidP="00B633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szCs w:val="24"/>
              </w:rPr>
              <w:t>環境概論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6F86" w:rsidRPr="003C5B7C" w:rsidRDefault="00B16F86" w:rsidP="00B633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7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6F86" w:rsidRPr="003C5B7C" w:rsidRDefault="00B16F86" w:rsidP="00B16F86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kern w:val="0"/>
              </w:rPr>
              <w:t>認識自然資產與永續社會的議題。</w:t>
            </w:r>
          </w:p>
          <w:p w:rsidR="00B16F86" w:rsidRPr="003C5B7C" w:rsidRDefault="00B16F86" w:rsidP="00B16F86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kern w:val="0"/>
              </w:rPr>
              <w:t>透過環境問題檢討與分析、認識國家環保政策與環境指標。</w:t>
            </w:r>
          </w:p>
          <w:p w:rsidR="00B16F86" w:rsidRPr="003C5B7C" w:rsidRDefault="00B16F86" w:rsidP="00B633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kern w:val="0"/>
              </w:rPr>
              <w:t>3. 瞭解環境風險評估與環境品質管理。</w:t>
            </w:r>
          </w:p>
        </w:tc>
      </w:tr>
      <w:tr w:rsidR="00B16F86" w:rsidRPr="003C5B7C" w:rsidTr="00B16F86">
        <w:trPr>
          <w:trHeight w:val="926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6F86" w:rsidRPr="003C5B7C" w:rsidRDefault="00B16F86" w:rsidP="00B633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szCs w:val="24"/>
              </w:rPr>
              <w:t>環境教育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6F86" w:rsidRPr="003C5B7C" w:rsidRDefault="00B16F86" w:rsidP="00B633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7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6F86" w:rsidRPr="003C5B7C" w:rsidRDefault="00B16F86" w:rsidP="00B633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kern w:val="0"/>
                <w:szCs w:val="24"/>
              </w:rPr>
              <w:t>1. 認識環境教育起源與理念。</w:t>
            </w:r>
          </w:p>
          <w:p w:rsidR="00B16F86" w:rsidRPr="003C5B7C" w:rsidRDefault="00B16F86" w:rsidP="00B633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kern w:val="0"/>
                <w:szCs w:val="24"/>
              </w:rPr>
              <w:t>2. 瞭解環境教育原理、目標與內涵。</w:t>
            </w:r>
          </w:p>
          <w:p w:rsidR="00B16F86" w:rsidRPr="003C5B7C" w:rsidRDefault="00B16F86" w:rsidP="00B633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kern w:val="0"/>
                <w:szCs w:val="24"/>
              </w:rPr>
              <w:t>3. 認識環境教育國際重要發展趨勢。</w:t>
            </w:r>
          </w:p>
          <w:p w:rsidR="00B16F86" w:rsidRPr="003C5B7C" w:rsidRDefault="00B16F86" w:rsidP="00B633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kern w:val="0"/>
                <w:szCs w:val="24"/>
              </w:rPr>
              <w:t>4. 認識我國環境教育現況。</w:t>
            </w:r>
          </w:p>
        </w:tc>
      </w:tr>
      <w:tr w:rsidR="00B16F86" w:rsidRPr="003C5B7C" w:rsidTr="00B16F86">
        <w:trPr>
          <w:trHeight w:val="1416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6F86" w:rsidRPr="003C5B7C" w:rsidRDefault="00B16F86" w:rsidP="00EF06DA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szCs w:val="24"/>
              </w:rPr>
              <w:t>生態保育</w:t>
            </w:r>
            <w:r w:rsidR="00E74AFE">
              <w:rPr>
                <w:rFonts w:ascii="標楷體" w:eastAsia="標楷體" w:hAnsi="標楷體" w:hint="eastAsia"/>
                <w:szCs w:val="24"/>
              </w:rPr>
              <w:t>概論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6F86" w:rsidRPr="003C5B7C" w:rsidRDefault="00B16F86" w:rsidP="00B633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7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6F86" w:rsidRPr="003C5B7C" w:rsidRDefault="00B16F86" w:rsidP="00B63359">
            <w:pPr>
              <w:snapToGrid w:val="0"/>
              <w:spacing w:line="360" w:lineRule="auto"/>
              <w:ind w:left="317" w:hanging="317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kern w:val="0"/>
                <w:szCs w:val="24"/>
              </w:rPr>
              <w:t>1. 認識生態系統的組成、互動、功能，並省思人類在生態系中扮演的角色。</w:t>
            </w:r>
          </w:p>
          <w:p w:rsidR="00B16F86" w:rsidRPr="003C5B7C" w:rsidRDefault="00B16F86" w:rsidP="00B63359">
            <w:pPr>
              <w:snapToGrid w:val="0"/>
              <w:spacing w:line="360" w:lineRule="auto"/>
              <w:ind w:left="317" w:hanging="317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kern w:val="0"/>
                <w:szCs w:val="24"/>
              </w:rPr>
              <w:t>2. 瞭解國內外生態保育的演變、現況與作法。</w:t>
            </w:r>
          </w:p>
          <w:p w:rsidR="00B16F86" w:rsidRPr="003C5B7C" w:rsidRDefault="00B16F86" w:rsidP="00B63359">
            <w:pPr>
              <w:snapToGrid w:val="0"/>
              <w:spacing w:line="360" w:lineRule="auto"/>
              <w:ind w:left="317" w:hanging="317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kern w:val="0"/>
                <w:szCs w:val="24"/>
              </w:rPr>
              <w:t>3. 認識校園生物多樣性，以及觀察物種棲息環境的變化。</w:t>
            </w:r>
          </w:p>
          <w:p w:rsidR="00B16F86" w:rsidRPr="003C5B7C" w:rsidRDefault="00B16F86" w:rsidP="00B63359">
            <w:pPr>
              <w:snapToGrid w:val="0"/>
              <w:spacing w:line="360" w:lineRule="auto"/>
              <w:ind w:left="240" w:hanging="240"/>
              <w:jc w:val="both"/>
              <w:rPr>
                <w:rFonts w:ascii="標楷體" w:eastAsia="標楷體" w:hAnsi="標楷體"/>
              </w:rPr>
            </w:pPr>
            <w:r w:rsidRPr="003C5B7C">
              <w:rPr>
                <w:rFonts w:ascii="標楷體" w:eastAsia="標楷體" w:hAnsi="標楷體"/>
                <w:kern w:val="0"/>
                <w:szCs w:val="24"/>
              </w:rPr>
              <w:t>4. 將校園生物多樣性調查融入環境教育中，營造教室外學習場域。</w:t>
            </w:r>
          </w:p>
        </w:tc>
      </w:tr>
    </w:tbl>
    <w:p w:rsidR="00B16F86" w:rsidRPr="003C5B7C" w:rsidRDefault="00B16F86" w:rsidP="00B16F86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441007" w:rsidRPr="00B16F86" w:rsidRDefault="00441007"/>
    <w:sectPr w:rsidR="00441007" w:rsidRPr="00B16F86" w:rsidSect="004410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DFF" w:rsidRDefault="00606DFF" w:rsidP="004D0E13">
      <w:r>
        <w:separator/>
      </w:r>
    </w:p>
  </w:endnote>
  <w:endnote w:type="continuationSeparator" w:id="0">
    <w:p w:rsidR="00606DFF" w:rsidRDefault="00606DFF" w:rsidP="004D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DFF" w:rsidRDefault="00606DFF" w:rsidP="004D0E13">
      <w:r>
        <w:separator/>
      </w:r>
    </w:p>
  </w:footnote>
  <w:footnote w:type="continuationSeparator" w:id="0">
    <w:p w:rsidR="00606DFF" w:rsidRDefault="00606DFF" w:rsidP="004D0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07"/>
    <w:rsid w:val="00315AAC"/>
    <w:rsid w:val="00441007"/>
    <w:rsid w:val="00451C42"/>
    <w:rsid w:val="004D0E13"/>
    <w:rsid w:val="005B1C39"/>
    <w:rsid w:val="00606DFF"/>
    <w:rsid w:val="006E07CB"/>
    <w:rsid w:val="007B4BA5"/>
    <w:rsid w:val="007D2E29"/>
    <w:rsid w:val="0083697D"/>
    <w:rsid w:val="00AA3EC1"/>
    <w:rsid w:val="00B16F86"/>
    <w:rsid w:val="00BB0A78"/>
    <w:rsid w:val="00E45265"/>
    <w:rsid w:val="00E74AFE"/>
    <w:rsid w:val="00EF06DA"/>
    <w:rsid w:val="00F0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8F71E2-23D8-4A35-B0D1-26910C51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007"/>
    <w:pPr>
      <w:widowControl w:val="0"/>
      <w:suppressAutoHyphens/>
    </w:pPr>
    <w:rPr>
      <w:rFonts w:ascii="Calibri" w:eastAsia="新細明體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1007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0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0E13"/>
    <w:rPr>
      <w:rFonts w:ascii="Calibri" w:eastAsia="新細明體" w:hAnsi="Calibri" w:cs="Times New Roman"/>
      <w:kern w:val="1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0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0E13"/>
    <w:rPr>
      <w:rFonts w:ascii="Calibri" w:eastAsia="新細明體" w:hAnsi="Calibri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2019-05-20T01:15:00Z</cp:lastPrinted>
  <dcterms:created xsi:type="dcterms:W3CDTF">2019-05-20T01:12:00Z</dcterms:created>
  <dcterms:modified xsi:type="dcterms:W3CDTF">2019-05-28T02:39:00Z</dcterms:modified>
</cp:coreProperties>
</file>